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39C3C" w14:textId="77777777" w:rsidR="00422754" w:rsidRPr="001E5B66" w:rsidRDefault="00BA2635">
      <w:pPr>
        <w:spacing w:after="119" w:line="259" w:lineRule="auto"/>
        <w:ind w:left="0" w:right="114" w:firstLine="0"/>
        <w:jc w:val="center"/>
        <w:rPr>
          <w:rFonts w:ascii="HG丸ｺﾞｼｯｸM-PRO" w:eastAsia="HG丸ｺﾞｼｯｸM-PRO" w:hAnsi="HG丸ｺﾞｼｯｸM-PRO"/>
        </w:rPr>
      </w:pPr>
      <w:r w:rsidRPr="001E5B66">
        <w:rPr>
          <w:rFonts w:ascii="HG丸ｺﾞｼｯｸM-PRO" w:eastAsia="HG丸ｺﾞｼｯｸM-PRO" w:hAnsi="HG丸ｺﾞｼｯｸM-PRO"/>
          <w:sz w:val="28"/>
        </w:rPr>
        <w:t xml:space="preserve">「院外処方せんにおける疑義照会等簡略化プロトコル」 </w:t>
      </w:r>
    </w:p>
    <w:p w14:paraId="663D820F" w14:textId="77777777" w:rsidR="00422754" w:rsidRPr="001E5B66" w:rsidRDefault="006A720D">
      <w:pPr>
        <w:spacing w:after="63" w:line="259" w:lineRule="auto"/>
        <w:ind w:left="0" w:firstLine="0"/>
        <w:jc w:val="right"/>
        <w:rPr>
          <w:rFonts w:ascii="HG丸ｺﾞｼｯｸM-PRO" w:eastAsia="HG丸ｺﾞｼｯｸM-PRO" w:hAnsi="HG丸ｺﾞｼｯｸM-PRO"/>
        </w:rPr>
      </w:pPr>
      <w:r w:rsidRPr="001E5B66">
        <w:rPr>
          <w:rFonts w:ascii="HG丸ｺﾞｼｯｸM-PRO" w:eastAsia="HG丸ｺﾞｼｯｸM-PRO" w:hAnsi="HG丸ｺﾞｼｯｸM-PRO"/>
        </w:rPr>
        <w:t>20</w:t>
      </w:r>
      <w:r w:rsidR="00434047">
        <w:rPr>
          <w:rFonts w:ascii="HG丸ｺﾞｼｯｸM-PRO" w:eastAsia="HG丸ｺﾞｼｯｸM-PRO" w:hAnsi="HG丸ｺﾞｼｯｸM-PRO" w:hint="eastAsia"/>
        </w:rPr>
        <w:t>23</w:t>
      </w:r>
      <w:r w:rsidR="00BA2635" w:rsidRPr="001E5B66">
        <w:rPr>
          <w:rFonts w:ascii="HG丸ｺﾞｼｯｸM-PRO" w:eastAsia="HG丸ｺﾞｼｯｸM-PRO" w:hAnsi="HG丸ｺﾞｼｯｸM-PRO"/>
        </w:rPr>
        <w:t>年</w:t>
      </w:r>
      <w:r w:rsidR="00434047">
        <w:rPr>
          <w:rFonts w:ascii="HG丸ｺﾞｼｯｸM-PRO" w:eastAsia="HG丸ｺﾞｼｯｸM-PRO" w:hAnsi="HG丸ｺﾞｼｯｸM-PRO" w:hint="eastAsia"/>
        </w:rPr>
        <w:t>１</w:t>
      </w:r>
      <w:r w:rsidR="00BA2635" w:rsidRPr="001E5B66">
        <w:rPr>
          <w:rFonts w:ascii="HG丸ｺﾞｼｯｸM-PRO" w:eastAsia="HG丸ｺﾞｼｯｸM-PRO" w:hAnsi="HG丸ｺﾞｼｯｸM-PRO"/>
        </w:rPr>
        <w:t>月</w:t>
      </w:r>
      <w:r w:rsidR="00434047">
        <w:rPr>
          <w:rFonts w:ascii="HG丸ｺﾞｼｯｸM-PRO" w:eastAsia="HG丸ｺﾞｼｯｸM-PRO" w:hAnsi="HG丸ｺﾞｼｯｸM-PRO" w:hint="eastAsia"/>
        </w:rPr>
        <w:t>17</w:t>
      </w:r>
      <w:r w:rsidR="00BA2635" w:rsidRPr="001E5B66">
        <w:rPr>
          <w:rFonts w:ascii="HG丸ｺﾞｼｯｸM-PRO" w:eastAsia="HG丸ｺﾞｼｯｸM-PRO" w:hAnsi="HG丸ｺﾞｼｯｸM-PRO"/>
        </w:rPr>
        <w:t xml:space="preserve">日 </w:t>
      </w:r>
    </w:p>
    <w:p w14:paraId="60B3789A" w14:textId="77777777" w:rsidR="00422754" w:rsidRDefault="00BA2635">
      <w:pPr>
        <w:spacing w:after="63" w:line="259" w:lineRule="auto"/>
        <w:ind w:left="0" w:right="0" w:firstLine="0"/>
      </w:pPr>
      <w:r>
        <w:t xml:space="preserve"> </w:t>
      </w:r>
    </w:p>
    <w:p w14:paraId="60268F26" w14:textId="77777777" w:rsidR="00422754" w:rsidRPr="001E5B66" w:rsidRDefault="00BA2635">
      <w:pPr>
        <w:spacing w:after="63" w:line="259" w:lineRule="auto"/>
        <w:ind w:left="0" w:right="0" w:firstLine="0"/>
        <w:rPr>
          <w:rFonts w:ascii="HG丸ｺﾞｼｯｸM-PRO" w:eastAsia="HG丸ｺﾞｼｯｸM-PRO" w:hAnsi="HG丸ｺﾞｼｯｸM-PRO"/>
        </w:rPr>
      </w:pPr>
      <w:r w:rsidRPr="001E5B66">
        <w:rPr>
          <w:rFonts w:ascii="HG丸ｺﾞｼｯｸM-PRO" w:eastAsia="HG丸ｺﾞｼｯｸM-PRO" w:hAnsi="HG丸ｺﾞｼｯｸM-PRO"/>
        </w:rPr>
        <w:t xml:space="preserve">背景・目的 </w:t>
      </w:r>
    </w:p>
    <w:p w14:paraId="424E9187" w14:textId="77777777" w:rsidR="00422754" w:rsidRPr="001E5B66" w:rsidRDefault="00BA2635">
      <w:pPr>
        <w:ind w:left="345" w:right="0" w:firstLine="211"/>
        <w:rPr>
          <w:rFonts w:ascii="HG丸ｺﾞｼｯｸM-PRO" w:eastAsia="HG丸ｺﾞｼｯｸM-PRO" w:hAnsi="HG丸ｺﾞｼｯｸM-PRO"/>
        </w:rPr>
      </w:pPr>
      <w:r w:rsidRPr="001E5B66">
        <w:rPr>
          <w:rFonts w:ascii="HG丸ｺﾞｼｯｸM-PRO" w:eastAsia="HG丸ｺﾞｼｯｸM-PRO" w:hAnsi="HG丸ｺﾞｼｯｸM-PRO"/>
        </w:rPr>
        <w:t>薬剤師による疑義照会は医薬品の適正使用上、薬剤師法に基づく極めて重要な業務である。近年、処方せんに患者さんの疾患名や検査値などの情報が付加されてきていることに伴い、患者さん個々の病状や検査値を勘案した疑義照会・処方提案はますます重要となり、その件数も増えている。一方で、医学・薬学上の疑義には該当しない形式的な不備に伴う確認や、服薬状況の改善に資するための処方変更の承認伺いはそれ以上に多く、患者さん・保険薬剤師・処方医師それぞれに負担をかけている。そこで</w:t>
      </w:r>
      <w:r w:rsidR="00A00F27" w:rsidRPr="001E5B66">
        <w:rPr>
          <w:rFonts w:ascii="HG丸ｺﾞｼｯｸM-PRO" w:eastAsia="HG丸ｺﾞｼｯｸM-PRO" w:hAnsi="HG丸ｺﾞｼｯｸM-PRO" w:hint="eastAsia"/>
        </w:rPr>
        <w:t>国立病院機構近畿中央呼吸器センター</w:t>
      </w:r>
      <w:r w:rsidRPr="001E5B66">
        <w:rPr>
          <w:rFonts w:ascii="HG丸ｺﾞｼｯｸM-PRO" w:eastAsia="HG丸ｺﾞｼｯｸM-PRO" w:hAnsi="HG丸ｺﾞｼｯｸM-PRO"/>
        </w:rPr>
        <w:t xml:space="preserve">（以下当院）では、平成22年4月30日付 厚生労働省医政局長通知「医療スタッフの協働・連携によるチーム医療の推進について」を踏まえ、プロトコルに基づく薬物治療管理の一環として、医学・薬学上重要度の低い疑義照会等を減らし、患者への薬学的ケアの充実および処方医師の負担軽減を図る目的で「院外処方せんにおける疑義照会等簡略化プロトコル」を運用することとした。 </w:t>
      </w:r>
    </w:p>
    <w:p w14:paraId="5B31B106" w14:textId="77777777" w:rsidR="00422754" w:rsidRPr="001E5B66" w:rsidRDefault="00BA2635">
      <w:pPr>
        <w:spacing w:after="64" w:line="259" w:lineRule="auto"/>
        <w:ind w:left="0" w:right="0" w:firstLine="0"/>
        <w:rPr>
          <w:rFonts w:ascii="HG丸ｺﾞｼｯｸM-PRO" w:eastAsia="HG丸ｺﾞｼｯｸM-PRO" w:hAnsi="HG丸ｺﾞｼｯｸM-PRO"/>
        </w:rPr>
      </w:pPr>
      <w:r w:rsidRPr="001E5B66">
        <w:rPr>
          <w:rFonts w:ascii="HG丸ｺﾞｼｯｸM-PRO" w:eastAsia="HG丸ｺﾞｼｯｸM-PRO" w:hAnsi="HG丸ｺﾞｼｯｸM-PRO"/>
        </w:rPr>
        <w:t xml:space="preserve"> </w:t>
      </w:r>
    </w:p>
    <w:p w14:paraId="1C6109E0" w14:textId="77777777" w:rsidR="00422754" w:rsidRPr="001E5B66" w:rsidRDefault="00BA2635">
      <w:pPr>
        <w:spacing w:after="73" w:line="259" w:lineRule="auto"/>
        <w:ind w:left="0" w:right="0" w:firstLine="0"/>
        <w:rPr>
          <w:rFonts w:ascii="HG丸ｺﾞｼｯｸM-PRO" w:eastAsia="HG丸ｺﾞｼｯｸM-PRO" w:hAnsi="HG丸ｺﾞｼｯｸM-PRO"/>
        </w:rPr>
      </w:pPr>
      <w:r w:rsidRPr="001E5B66">
        <w:rPr>
          <w:rFonts w:ascii="HG丸ｺﾞｼｯｸM-PRO" w:eastAsia="HG丸ｺﾞｼｯｸM-PRO" w:hAnsi="HG丸ｺﾞｼｯｸM-PRO"/>
        </w:rPr>
        <w:t xml:space="preserve">運用 </w:t>
      </w:r>
    </w:p>
    <w:p w14:paraId="51C48FEB" w14:textId="77777777" w:rsidR="00422754" w:rsidRPr="001E5B66" w:rsidRDefault="00BA2635">
      <w:pPr>
        <w:numPr>
          <w:ilvl w:val="0"/>
          <w:numId w:val="1"/>
        </w:numPr>
        <w:ind w:right="0" w:hanging="360"/>
        <w:rPr>
          <w:rFonts w:ascii="HG丸ｺﾞｼｯｸM-PRO" w:eastAsia="HG丸ｺﾞｼｯｸM-PRO" w:hAnsi="HG丸ｺﾞｼｯｸM-PRO"/>
        </w:rPr>
      </w:pPr>
      <w:r w:rsidRPr="001E5B66">
        <w:rPr>
          <w:rFonts w:ascii="HG丸ｺﾞｼｯｸM-PRO" w:eastAsia="HG丸ｺﾞｼｯｸM-PRO" w:hAnsi="HG丸ｺﾞｼｯｸM-PRO"/>
        </w:rPr>
        <w:t>応需薬局の薬剤師は、当院が発行する処方せん上に、別に記載する各条に該当する処方せん記載上の不備の解消や服薬状況の改善等のために処方変更の必要が発生した場合、</w:t>
      </w:r>
      <w:r w:rsidRPr="001E5B66">
        <w:rPr>
          <w:rFonts w:ascii="HG丸ｺﾞｼｯｸM-PRO" w:eastAsia="HG丸ｺﾞｼｯｸM-PRO" w:hAnsi="HG丸ｺﾞｼｯｸM-PRO"/>
          <w:u w:val="single" w:color="000000"/>
        </w:rPr>
        <w:t>医師への疑義照会および処方変更の承認伺い（以下疑義照会等という）を割愛し、処方内容を変更して調剤を行う</w:t>
      </w:r>
      <w:r w:rsidRPr="001E5B66">
        <w:rPr>
          <w:rFonts w:ascii="HG丸ｺﾞｼｯｸM-PRO" w:eastAsia="HG丸ｺﾞｼｯｸM-PRO" w:hAnsi="HG丸ｺﾞｼｯｸM-PRO"/>
        </w:rPr>
        <w:t xml:space="preserve">ことができる。 </w:t>
      </w:r>
    </w:p>
    <w:p w14:paraId="7CD21763" w14:textId="77777777" w:rsidR="00422754" w:rsidRPr="001E5B66" w:rsidRDefault="00BA2635">
      <w:pPr>
        <w:numPr>
          <w:ilvl w:val="0"/>
          <w:numId w:val="1"/>
        </w:numPr>
        <w:ind w:right="0" w:hanging="360"/>
        <w:rPr>
          <w:rFonts w:ascii="HG丸ｺﾞｼｯｸM-PRO" w:eastAsia="HG丸ｺﾞｼｯｸM-PRO" w:hAnsi="HG丸ｺﾞｼｯｸM-PRO"/>
        </w:rPr>
      </w:pPr>
      <w:r w:rsidRPr="001E5B66">
        <w:rPr>
          <w:rFonts w:ascii="HG丸ｺﾞｼｯｸM-PRO" w:eastAsia="HG丸ｺﾞｼｯｸM-PRO" w:hAnsi="HG丸ｺﾞｼｯｸM-PRO"/>
        </w:rPr>
        <w:t>前項において、応需薬局の薬剤師は、</w:t>
      </w:r>
      <w:r w:rsidRPr="001E5B66">
        <w:rPr>
          <w:rFonts w:ascii="HG丸ｺﾞｼｯｸM-PRO" w:eastAsia="HG丸ｺﾞｼｯｸM-PRO" w:hAnsi="HG丸ｺﾞｼｯｸM-PRO"/>
          <w:u w:val="single" w:color="000000"/>
        </w:rPr>
        <w:t>調剤内容を速やかに当院薬剤部にFAXで通知する</w:t>
      </w:r>
      <w:r w:rsidRPr="001E5B66">
        <w:rPr>
          <w:rFonts w:ascii="HG丸ｺﾞｼｯｸM-PRO" w:eastAsia="HG丸ｺﾞｼｯｸM-PRO" w:hAnsi="HG丸ｺﾞｼｯｸM-PRO"/>
        </w:rPr>
        <w:t xml:space="preserve">。ただし、一般名処方に基づいて実際に調剤した銘柄名の情報提供および後発医薬品の変更調剤の連絡は、FAXではなく従来通りお薬手帳を用いる。 </w:t>
      </w:r>
    </w:p>
    <w:p w14:paraId="22D83C2F" w14:textId="77777777" w:rsidR="00422754" w:rsidRPr="001E5B66" w:rsidRDefault="00BA2635">
      <w:pPr>
        <w:numPr>
          <w:ilvl w:val="0"/>
          <w:numId w:val="1"/>
        </w:numPr>
        <w:ind w:right="0" w:hanging="360"/>
        <w:rPr>
          <w:rFonts w:ascii="HG丸ｺﾞｼｯｸM-PRO" w:eastAsia="HG丸ｺﾞｼｯｸM-PRO" w:hAnsi="HG丸ｺﾞｼｯｸM-PRO"/>
        </w:rPr>
      </w:pPr>
      <w:r w:rsidRPr="001E5B66">
        <w:rPr>
          <w:rFonts w:ascii="HG丸ｺﾞｼｯｸM-PRO" w:eastAsia="HG丸ｺﾞｼｯｸM-PRO" w:hAnsi="HG丸ｺﾞｼｯｸM-PRO"/>
        </w:rPr>
        <w:t xml:space="preserve">当院薬剤部は、受け取ったFAXをスキャンセンターに送る。FAXの内容は最終的に電子カルテに登録される。 </w:t>
      </w:r>
    </w:p>
    <w:p w14:paraId="5C899D6E" w14:textId="77777777" w:rsidR="00422754" w:rsidRPr="001E5B66" w:rsidRDefault="00BA2635">
      <w:pPr>
        <w:numPr>
          <w:ilvl w:val="0"/>
          <w:numId w:val="1"/>
        </w:numPr>
        <w:ind w:right="0" w:hanging="360"/>
        <w:rPr>
          <w:rFonts w:ascii="HG丸ｺﾞｼｯｸM-PRO" w:eastAsia="HG丸ｺﾞｼｯｸM-PRO" w:hAnsi="HG丸ｺﾞｼｯｸM-PRO"/>
        </w:rPr>
      </w:pPr>
      <w:r w:rsidRPr="001E5B66">
        <w:rPr>
          <w:rFonts w:ascii="HG丸ｺﾞｼｯｸM-PRO" w:eastAsia="HG丸ｺﾞｼｯｸM-PRO" w:hAnsi="HG丸ｺﾞｼｯｸM-PRO"/>
        </w:rPr>
        <w:t xml:space="preserve">一般名処方に基づいて実際に調剤した銘柄名の情報提供、後発医薬品の変更調剤および本プロトコルから逸脱している内容がFAXされたときは、電子カルテに登録しないことがある。また、その件に関して薬剤部から薬局に別途連絡することがある。 </w:t>
      </w:r>
    </w:p>
    <w:p w14:paraId="2669744E" w14:textId="77777777" w:rsidR="00422754" w:rsidRPr="001E5B66" w:rsidRDefault="00BA2635">
      <w:pPr>
        <w:numPr>
          <w:ilvl w:val="0"/>
          <w:numId w:val="1"/>
        </w:numPr>
        <w:ind w:right="0" w:hanging="360"/>
        <w:rPr>
          <w:rFonts w:ascii="HG丸ｺﾞｼｯｸM-PRO" w:eastAsia="HG丸ｺﾞｼｯｸM-PRO" w:hAnsi="HG丸ｺﾞｼｯｸM-PRO"/>
        </w:rPr>
      </w:pPr>
      <w:r w:rsidRPr="001E5B66">
        <w:rPr>
          <w:rFonts w:ascii="HG丸ｺﾞｼｯｸM-PRO" w:eastAsia="HG丸ｺﾞｼｯｸM-PRO" w:hAnsi="HG丸ｺﾞｼｯｸM-PRO"/>
        </w:rPr>
        <w:t xml:space="preserve">当院の医師は、本プロトコルから除外すべき処方には、処方せんに「疑義照会等簡略化不可」のコメントを記載する。このとき、応需薬局は本プロトコルを適用できない。 </w:t>
      </w:r>
    </w:p>
    <w:p w14:paraId="369FAB07" w14:textId="77777777" w:rsidR="006A720D" w:rsidRPr="001E5B66" w:rsidRDefault="00BA2635" w:rsidP="006A720D">
      <w:pPr>
        <w:numPr>
          <w:ilvl w:val="0"/>
          <w:numId w:val="1"/>
        </w:numPr>
        <w:spacing w:after="73" w:line="259" w:lineRule="auto"/>
        <w:ind w:right="0" w:hanging="360"/>
        <w:rPr>
          <w:rFonts w:ascii="HG丸ｺﾞｼｯｸM-PRO" w:eastAsia="HG丸ｺﾞｼｯｸM-PRO" w:hAnsi="HG丸ｺﾞｼｯｸM-PRO"/>
        </w:rPr>
      </w:pPr>
      <w:r w:rsidRPr="001E5B66">
        <w:rPr>
          <w:rFonts w:ascii="HG丸ｺﾞｼｯｸM-PRO" w:eastAsia="HG丸ｺﾞｼｯｸM-PRO" w:hAnsi="HG丸ｺﾞｼｯｸM-PRO"/>
        </w:rPr>
        <w:t>麻薬は本プロトコルの対象外とする。</w:t>
      </w:r>
    </w:p>
    <w:p w14:paraId="26710B74" w14:textId="77777777" w:rsidR="006A720D" w:rsidRPr="001E5B66" w:rsidRDefault="006A720D" w:rsidP="006A720D">
      <w:pPr>
        <w:numPr>
          <w:ilvl w:val="0"/>
          <w:numId w:val="1"/>
        </w:numPr>
        <w:spacing w:after="73" w:line="259" w:lineRule="auto"/>
        <w:ind w:right="0"/>
        <w:rPr>
          <w:rFonts w:ascii="HG丸ｺﾞｼｯｸM-PRO" w:eastAsia="HG丸ｺﾞｼｯｸM-PRO" w:hAnsi="HG丸ｺﾞｼｯｸM-PRO"/>
        </w:rPr>
      </w:pPr>
      <w:r w:rsidRPr="001E5B66">
        <w:rPr>
          <w:rFonts w:ascii="HG丸ｺﾞｼｯｸM-PRO" w:eastAsia="HG丸ｺﾞｼｯｸM-PRO" w:hAnsi="HG丸ｺﾞｼｯｸM-PRO" w:hint="eastAsia"/>
        </w:rPr>
        <w:lastRenderedPageBreak/>
        <w:t>プロトコルは別紙「院外処方箋疑義照会簡素化プロトコル～処方変更ルールについて～」を参照すること。</w:t>
      </w:r>
    </w:p>
    <w:p w14:paraId="59D127CC" w14:textId="77777777" w:rsidR="006A720D" w:rsidRPr="001E5B66" w:rsidRDefault="006A720D" w:rsidP="006A720D">
      <w:pPr>
        <w:spacing w:after="73" w:line="259" w:lineRule="auto"/>
        <w:ind w:left="335" w:right="0" w:firstLine="0"/>
        <w:rPr>
          <w:rFonts w:ascii="HG丸ｺﾞｼｯｸM-PRO" w:eastAsia="HG丸ｺﾞｼｯｸM-PRO" w:hAnsi="HG丸ｺﾞｼｯｸM-PRO"/>
        </w:rPr>
      </w:pPr>
    </w:p>
    <w:p w14:paraId="47F0A1F6" w14:textId="77777777" w:rsidR="00422754" w:rsidRPr="001E5B66" w:rsidRDefault="00BA2635" w:rsidP="006A720D">
      <w:pPr>
        <w:spacing w:after="73" w:line="259" w:lineRule="auto"/>
        <w:ind w:left="345" w:right="0" w:firstLine="0"/>
        <w:rPr>
          <w:rFonts w:ascii="HG丸ｺﾞｼｯｸM-PRO" w:eastAsia="HG丸ｺﾞｼｯｸM-PRO" w:hAnsi="HG丸ｺﾞｼｯｸM-PRO"/>
        </w:rPr>
      </w:pPr>
      <w:r w:rsidRPr="001E5B66">
        <w:rPr>
          <w:rFonts w:ascii="HG丸ｺﾞｼｯｸM-PRO" w:eastAsia="HG丸ｺﾞｼｯｸM-PRO" w:hAnsi="HG丸ｺﾞｼｯｸM-PRO"/>
        </w:rPr>
        <w:t xml:space="preserve">合意の締結 </w:t>
      </w:r>
    </w:p>
    <w:p w14:paraId="758246EF" w14:textId="77777777" w:rsidR="00F457F2" w:rsidRDefault="00BA2635">
      <w:pPr>
        <w:ind w:left="345" w:right="0" w:firstLine="211"/>
        <w:rPr>
          <w:rFonts w:ascii="HG丸ｺﾞｼｯｸM-PRO" w:eastAsia="HG丸ｺﾞｼｯｸM-PRO" w:hAnsi="HG丸ｺﾞｼｯｸM-PRO"/>
        </w:rPr>
      </w:pPr>
      <w:r w:rsidRPr="001E5B66">
        <w:rPr>
          <w:rFonts w:ascii="HG丸ｺﾞｼｯｸM-PRO" w:eastAsia="HG丸ｺﾞｼｯｸM-PRO" w:hAnsi="HG丸ｺﾞｼｯｸM-PRO"/>
        </w:rPr>
        <w:t>本プロトコルを適正に運用するため、開始にあたっては、プロトコルの趣旨や各項目の詳細について当院担当者からの説明を受けた上で、合意書を交わすことを必須条件とする。</w:t>
      </w:r>
    </w:p>
    <w:p w14:paraId="21E84699" w14:textId="0CDF88F4" w:rsidR="00422754" w:rsidRPr="00981D93" w:rsidRDefault="008801CE" w:rsidP="008801CE">
      <w:pPr>
        <w:pStyle w:val="a9"/>
        <w:ind w:leftChars="0" w:left="440" w:right="0" w:firstLine="0"/>
        <w:jc w:val="both"/>
        <w:rPr>
          <w:rFonts w:ascii="HG丸ｺﾞｼｯｸM-PRO" w:eastAsia="HG丸ｺﾞｼｯｸM-PRO" w:hAnsi="HG丸ｺﾞｼｯｸM-PRO"/>
        </w:rPr>
      </w:pPr>
      <w:r w:rsidRPr="00981D93">
        <w:rPr>
          <w:rFonts w:ascii="HG丸ｺﾞｼｯｸM-PRO" w:eastAsia="HG丸ｺﾞｼｯｸM-PRO" w:hAnsi="HG丸ｺﾞｼｯｸM-PRO" w:hint="eastAsia"/>
        </w:rPr>
        <w:t xml:space="preserve">1．　</w:t>
      </w:r>
      <w:r w:rsidR="006A2CAF" w:rsidRPr="00981D93">
        <w:rPr>
          <w:rFonts w:ascii="HG丸ｺﾞｼｯｸM-PRO" w:eastAsia="HG丸ｺﾞｼｯｸM-PRO" w:hAnsi="HG丸ｺﾞｼｯｸM-PRO" w:hint="eastAsia"/>
        </w:rPr>
        <w:t>合意書の作成</w:t>
      </w:r>
    </w:p>
    <w:p w14:paraId="56D1A537" w14:textId="5CD91D4D" w:rsidR="006A2CAF" w:rsidRPr="00981D93" w:rsidRDefault="006A2CAF" w:rsidP="008801CE">
      <w:pPr>
        <w:ind w:leftChars="100" w:left="210" w:right="0" w:firstLineChars="300" w:firstLine="630"/>
        <w:jc w:val="both"/>
        <w:rPr>
          <w:rFonts w:ascii="HG丸ｺﾞｼｯｸM-PRO" w:eastAsia="HG丸ｺﾞｼｯｸM-PRO" w:hAnsi="HG丸ｺﾞｼｯｸM-PRO"/>
        </w:rPr>
      </w:pPr>
      <w:r w:rsidRPr="00981D93">
        <w:rPr>
          <w:rFonts w:ascii="HG丸ｺﾞｼｯｸM-PRO" w:eastAsia="HG丸ｺﾞｼｯｸM-PRO" w:hAnsi="HG丸ｺﾞｼｯｸM-PRO" w:hint="eastAsia"/>
        </w:rPr>
        <w:t>合意書を2部作成し、一部は薬局保管分、もう一部は医療機関保管分</w:t>
      </w:r>
      <w:r w:rsidR="00CE3400" w:rsidRPr="00981D93">
        <w:rPr>
          <w:rFonts w:ascii="HG丸ｺﾞｼｯｸM-PRO" w:eastAsia="HG丸ｺﾞｼｯｸM-PRO" w:hAnsi="HG丸ｺﾞｼｯｸM-PRO" w:hint="eastAsia"/>
        </w:rPr>
        <w:t>とする</w:t>
      </w:r>
      <w:r w:rsidRPr="00981D93">
        <w:rPr>
          <w:rFonts w:ascii="HG丸ｺﾞｼｯｸM-PRO" w:eastAsia="HG丸ｺﾞｼｯｸM-PRO" w:hAnsi="HG丸ｺﾞｼｯｸM-PRO" w:hint="eastAsia"/>
        </w:rPr>
        <w:t>。</w:t>
      </w:r>
    </w:p>
    <w:p w14:paraId="525AAD2E" w14:textId="2B69510E" w:rsidR="006A2CAF" w:rsidRPr="00981D93" w:rsidRDefault="006A2CAF" w:rsidP="008801CE">
      <w:pPr>
        <w:ind w:leftChars="100" w:left="210" w:right="0" w:firstLineChars="300" w:firstLine="630"/>
        <w:jc w:val="both"/>
        <w:rPr>
          <w:rFonts w:ascii="HG丸ｺﾞｼｯｸM-PRO" w:eastAsia="HG丸ｺﾞｼｯｸM-PRO" w:hAnsi="HG丸ｺﾞｼｯｸM-PRO"/>
        </w:rPr>
      </w:pPr>
      <w:r w:rsidRPr="00981D93">
        <w:rPr>
          <w:rFonts w:ascii="HG丸ｺﾞｼｯｸM-PRO" w:eastAsia="HG丸ｺﾞｼｯｸM-PRO" w:hAnsi="HG丸ｺﾞｼｯｸM-PRO" w:hint="eastAsia"/>
        </w:rPr>
        <w:t>運用開始日及び合意締結の日程は空欄で作成する。</w:t>
      </w:r>
    </w:p>
    <w:p w14:paraId="1BC2D37B" w14:textId="78DE10DD" w:rsidR="006A2CAF" w:rsidRPr="00981D93" w:rsidRDefault="008801CE" w:rsidP="008801CE">
      <w:pPr>
        <w:pStyle w:val="a9"/>
        <w:numPr>
          <w:ilvl w:val="0"/>
          <w:numId w:val="10"/>
        </w:numPr>
        <w:ind w:leftChars="0" w:right="0"/>
        <w:jc w:val="both"/>
        <w:rPr>
          <w:rFonts w:ascii="HG丸ｺﾞｼｯｸM-PRO" w:eastAsia="HG丸ｺﾞｼｯｸM-PRO" w:hAnsi="HG丸ｺﾞｼｯｸM-PRO"/>
        </w:rPr>
      </w:pPr>
      <w:r w:rsidRPr="00981D93">
        <w:rPr>
          <w:rFonts w:ascii="HG丸ｺﾞｼｯｸM-PRO" w:eastAsia="HG丸ｺﾞｼｯｸM-PRO" w:hAnsi="HG丸ｺﾞｼｯｸM-PRO" w:hint="eastAsia"/>
        </w:rPr>
        <w:t>合意書</w:t>
      </w:r>
      <w:r w:rsidR="006A2CAF" w:rsidRPr="00981D93">
        <w:rPr>
          <w:rFonts w:ascii="HG丸ｺﾞｼｯｸM-PRO" w:eastAsia="HG丸ｺﾞｼｯｸM-PRO" w:hAnsi="HG丸ｺﾞｼｯｸM-PRO" w:hint="eastAsia"/>
        </w:rPr>
        <w:t>送付</w:t>
      </w:r>
    </w:p>
    <w:p w14:paraId="53F4CC96" w14:textId="3F3BFE8B" w:rsidR="006A2CAF" w:rsidRPr="00981D93" w:rsidRDefault="006A2CAF" w:rsidP="008801CE">
      <w:pPr>
        <w:ind w:leftChars="100" w:left="210" w:right="0" w:firstLineChars="200" w:firstLine="420"/>
        <w:jc w:val="both"/>
        <w:rPr>
          <w:rFonts w:ascii="HG丸ｺﾞｼｯｸM-PRO" w:eastAsia="HG丸ｺﾞｼｯｸM-PRO" w:hAnsi="HG丸ｺﾞｼｯｸM-PRO"/>
        </w:rPr>
      </w:pPr>
      <w:r w:rsidRPr="00981D93">
        <w:rPr>
          <w:rFonts w:ascii="HG丸ｺﾞｼｯｸM-PRO" w:eastAsia="HG丸ｺﾞｼｯｸM-PRO" w:hAnsi="HG丸ｺﾞｼｯｸM-PRO" w:hint="eastAsia"/>
        </w:rPr>
        <w:t>作成した合意書2部及び返信用封筒を添えて郵送する</w:t>
      </w:r>
    </w:p>
    <w:p w14:paraId="3600398B" w14:textId="09ED4B3A" w:rsidR="006A2CAF" w:rsidRPr="00981D93" w:rsidRDefault="006A2CAF" w:rsidP="008801CE">
      <w:pPr>
        <w:ind w:leftChars="100" w:left="210" w:right="0" w:firstLineChars="400" w:firstLine="840"/>
        <w:jc w:val="both"/>
        <w:rPr>
          <w:rFonts w:ascii="HG丸ｺﾞｼｯｸM-PRO" w:eastAsia="HG丸ｺﾞｼｯｸM-PRO" w:hAnsi="HG丸ｺﾞｼｯｸM-PRO"/>
        </w:rPr>
      </w:pPr>
      <w:r w:rsidRPr="00981D93">
        <w:rPr>
          <w:rFonts w:ascii="HG丸ｺﾞｼｯｸM-PRO" w:eastAsia="HG丸ｺﾞｼｯｸM-PRO" w:hAnsi="HG丸ｺﾞｼｯｸM-PRO" w:hint="eastAsia"/>
        </w:rPr>
        <w:t>郵送先：〒591‐8555</w:t>
      </w:r>
    </w:p>
    <w:p w14:paraId="24576678" w14:textId="07084676" w:rsidR="006A2CAF" w:rsidRPr="00981D93" w:rsidRDefault="006A2CAF" w:rsidP="008801CE">
      <w:pPr>
        <w:ind w:leftChars="100" w:left="210" w:right="0" w:firstLineChars="500" w:firstLine="1050"/>
        <w:jc w:val="both"/>
        <w:rPr>
          <w:rFonts w:ascii="HG丸ｺﾞｼｯｸM-PRO" w:eastAsia="HG丸ｺﾞｼｯｸM-PRO" w:hAnsi="HG丸ｺﾞｼｯｸM-PRO"/>
        </w:rPr>
      </w:pPr>
      <w:r w:rsidRPr="00981D93">
        <w:rPr>
          <w:rFonts w:ascii="HG丸ｺﾞｼｯｸM-PRO" w:eastAsia="HG丸ｺﾞｼｯｸM-PRO" w:hAnsi="HG丸ｺﾞｼｯｸM-PRO" w:hint="eastAsia"/>
        </w:rPr>
        <w:t>大阪府堺市北区長</w:t>
      </w:r>
      <w:r w:rsidR="00CE3400" w:rsidRPr="00981D93">
        <w:rPr>
          <w:rFonts w:ascii="HG丸ｺﾞｼｯｸM-PRO" w:eastAsia="HG丸ｺﾞｼｯｸM-PRO" w:hAnsi="HG丸ｺﾞｼｯｸM-PRO" w:hint="eastAsia"/>
        </w:rPr>
        <w:t>曽根町</w:t>
      </w:r>
      <w:r w:rsidRPr="00981D93">
        <w:rPr>
          <w:rFonts w:ascii="HG丸ｺﾞｼｯｸM-PRO" w:eastAsia="HG丸ｺﾞｼｯｸM-PRO" w:hAnsi="HG丸ｺﾞｼｯｸM-PRO" w:hint="eastAsia"/>
        </w:rPr>
        <w:t>1180番地</w:t>
      </w:r>
    </w:p>
    <w:p w14:paraId="123BB744" w14:textId="77B4ED26" w:rsidR="006A2CAF" w:rsidRPr="00981D93" w:rsidRDefault="006A2CAF" w:rsidP="008801CE">
      <w:pPr>
        <w:ind w:leftChars="100" w:left="210" w:right="0" w:firstLineChars="500" w:firstLine="1050"/>
        <w:jc w:val="both"/>
        <w:rPr>
          <w:rFonts w:ascii="HG丸ｺﾞｼｯｸM-PRO" w:eastAsia="HG丸ｺﾞｼｯｸM-PRO" w:hAnsi="HG丸ｺﾞｼｯｸM-PRO"/>
        </w:rPr>
      </w:pPr>
      <w:r w:rsidRPr="00981D93">
        <w:rPr>
          <w:rFonts w:ascii="HG丸ｺﾞｼｯｸM-PRO" w:eastAsia="HG丸ｺﾞｼｯｸM-PRO" w:hAnsi="HG丸ｺﾞｼｯｸM-PRO" w:hint="eastAsia"/>
        </w:rPr>
        <w:t>独立行政法人国立病院機構　近畿中央呼吸器センター　薬剤部</w:t>
      </w:r>
    </w:p>
    <w:p w14:paraId="5F4E84D6" w14:textId="0F1B9ED6" w:rsidR="006B7B39" w:rsidRPr="00981D93" w:rsidRDefault="006B7B39" w:rsidP="008801CE">
      <w:pPr>
        <w:ind w:leftChars="100" w:left="210" w:right="0" w:firstLineChars="500" w:firstLine="1050"/>
        <w:jc w:val="both"/>
        <w:rPr>
          <w:rFonts w:ascii="HG丸ｺﾞｼｯｸM-PRO" w:eastAsia="HG丸ｺﾞｼｯｸM-PRO" w:hAnsi="HG丸ｺﾞｼｯｸM-PRO"/>
        </w:rPr>
      </w:pPr>
      <w:r w:rsidRPr="00981D93">
        <w:rPr>
          <w:rFonts w:ascii="HG丸ｺﾞｼｯｸM-PRO" w:eastAsia="HG丸ｺﾞｼｯｸM-PRO" w:hAnsi="HG丸ｺﾞｼｯｸM-PRO" w:hint="eastAsia"/>
        </w:rPr>
        <w:t>TEL　０７２－252-3021（病院代表）</w:t>
      </w:r>
    </w:p>
    <w:p w14:paraId="2E1684BC" w14:textId="54D7FF1C" w:rsidR="000E433C" w:rsidRPr="00981D93" w:rsidRDefault="008801CE" w:rsidP="008801CE">
      <w:pPr>
        <w:ind w:leftChars="176" w:left="740" w:right="0" w:hangingChars="176"/>
        <w:jc w:val="both"/>
        <w:rPr>
          <w:rFonts w:ascii="HG丸ｺﾞｼｯｸM-PRO" w:eastAsia="HG丸ｺﾞｼｯｸM-PRO" w:hAnsi="HG丸ｺﾞｼｯｸM-PRO"/>
        </w:rPr>
      </w:pPr>
      <w:r w:rsidRPr="00981D93">
        <w:rPr>
          <w:rFonts w:ascii="HG丸ｺﾞｼｯｸM-PRO" w:eastAsia="HG丸ｺﾞｼｯｸM-PRO" w:hAnsi="HG丸ｺﾞｼｯｸM-PRO" w:hint="eastAsia"/>
        </w:rPr>
        <w:t>3．</w:t>
      </w:r>
      <w:r w:rsidR="00CE3400" w:rsidRPr="00981D93">
        <w:rPr>
          <w:rFonts w:ascii="HG丸ｺﾞｼｯｸM-PRO" w:eastAsia="HG丸ｺﾞｼｯｸM-PRO" w:hAnsi="HG丸ｺﾞｼｯｸM-PRO" w:hint="eastAsia"/>
        </w:rPr>
        <w:t>院内決済後に</w:t>
      </w:r>
      <w:r w:rsidR="006A2CAF" w:rsidRPr="00981D93">
        <w:rPr>
          <w:rFonts w:ascii="HG丸ｺﾞｼｯｸM-PRO" w:eastAsia="HG丸ｺﾞｼｯｸM-PRO" w:hAnsi="HG丸ｺﾞｼｯｸM-PRO" w:hint="eastAsia"/>
        </w:rPr>
        <w:t>合意書（薬局保管分）</w:t>
      </w:r>
      <w:r w:rsidR="00CE3400" w:rsidRPr="00981D93">
        <w:rPr>
          <w:rFonts w:ascii="HG丸ｺﾞｼｯｸM-PRO" w:eastAsia="HG丸ｺﾞｼｯｸM-PRO" w:hAnsi="HG丸ｺﾞｼｯｸM-PRO" w:hint="eastAsia"/>
        </w:rPr>
        <w:t>を返送し、その後</w:t>
      </w:r>
      <w:r w:rsidR="006A2CAF" w:rsidRPr="00981D93">
        <w:rPr>
          <w:rFonts w:ascii="HG丸ｺﾞｼｯｸM-PRO" w:eastAsia="HG丸ｺﾞｼｯｸM-PRO" w:hAnsi="HG丸ｺﾞｼｯｸM-PRO" w:hint="eastAsia"/>
        </w:rPr>
        <w:t>運用開始となる。</w:t>
      </w:r>
    </w:p>
    <w:p w14:paraId="57E58614" w14:textId="77777777" w:rsidR="000E433C" w:rsidRPr="00981D93" w:rsidRDefault="000E433C" w:rsidP="00F457F2">
      <w:pPr>
        <w:ind w:right="0"/>
        <w:rPr>
          <w:rFonts w:ascii="HG丸ｺﾞｼｯｸM-PRO" w:eastAsia="HG丸ｺﾞｼｯｸM-PRO" w:hAnsi="HG丸ｺﾞｼｯｸM-PRO"/>
        </w:rPr>
      </w:pPr>
    </w:p>
    <w:p w14:paraId="3ED5FE52" w14:textId="4B2809E4" w:rsidR="000E433C" w:rsidRPr="00981D93" w:rsidRDefault="008801CE" w:rsidP="00F457F2">
      <w:pPr>
        <w:ind w:right="0"/>
        <w:rPr>
          <w:rFonts w:ascii="HG丸ｺﾞｼｯｸM-PRO" w:eastAsia="HG丸ｺﾞｼｯｸM-PRO" w:hAnsi="HG丸ｺﾞｼｯｸM-PRO"/>
        </w:rPr>
      </w:pPr>
      <w:r w:rsidRPr="00981D93">
        <w:rPr>
          <w:rFonts w:ascii="HG丸ｺﾞｼｯｸM-PRO" w:eastAsia="HG丸ｺﾞｼｯｸM-PRO" w:hAnsi="HG丸ｺﾞｼｯｸM-PRO" w:hint="eastAsia"/>
        </w:rPr>
        <w:t xml:space="preserve">　　　　　　　　　　　　　　　　　　近畿中央呼吸器センター　薬剤部　</w:t>
      </w:r>
    </w:p>
    <w:p w14:paraId="3F260870" w14:textId="5AD2F81C" w:rsidR="008801CE" w:rsidRPr="00981D93" w:rsidRDefault="008801CE" w:rsidP="00F457F2">
      <w:pPr>
        <w:ind w:right="0"/>
        <w:rPr>
          <w:rFonts w:ascii="HG丸ｺﾞｼｯｸM-PRO" w:eastAsia="HG丸ｺﾞｼｯｸM-PRO" w:hAnsi="HG丸ｺﾞｼｯｸM-PRO"/>
        </w:rPr>
      </w:pPr>
      <w:r w:rsidRPr="00981D93">
        <w:rPr>
          <w:rFonts w:ascii="HG丸ｺﾞｼｯｸM-PRO" w:eastAsia="HG丸ｺﾞｼｯｸM-PRO" w:hAnsi="HG丸ｺﾞｼｯｸM-PRO" w:hint="eastAsia"/>
        </w:rPr>
        <w:t xml:space="preserve">　　　　　　　　　　　　　　　　　　　2022年10月20日　作成</w:t>
      </w:r>
    </w:p>
    <w:p w14:paraId="12054A48" w14:textId="4054B4DA" w:rsidR="008801CE" w:rsidRPr="00981D93" w:rsidRDefault="008801CE" w:rsidP="00F457F2">
      <w:pPr>
        <w:ind w:right="0"/>
        <w:rPr>
          <w:rFonts w:ascii="HG丸ｺﾞｼｯｸM-PRO" w:eastAsia="HG丸ｺﾞｼｯｸM-PRO" w:hAnsi="HG丸ｺﾞｼｯｸM-PRO"/>
        </w:rPr>
      </w:pPr>
      <w:r w:rsidRPr="00981D93">
        <w:rPr>
          <w:rFonts w:ascii="HG丸ｺﾞｼｯｸM-PRO" w:eastAsia="HG丸ｺﾞｼｯｸM-PRO" w:hAnsi="HG丸ｺﾞｼｯｸM-PRO" w:hint="eastAsia"/>
        </w:rPr>
        <w:t xml:space="preserve">　　　　　　　　　　　　　　　　　　　2025年7月　</w:t>
      </w:r>
      <w:r w:rsidR="008C5D33">
        <w:rPr>
          <w:rFonts w:ascii="HG丸ｺﾞｼｯｸM-PRO" w:eastAsia="HG丸ｺﾞｼｯｸM-PRO" w:hAnsi="HG丸ｺﾞｼｯｸM-PRO" w:hint="eastAsia"/>
        </w:rPr>
        <w:t xml:space="preserve">　</w:t>
      </w:r>
      <w:r w:rsidRPr="00981D93">
        <w:rPr>
          <w:rFonts w:ascii="HG丸ｺﾞｼｯｸM-PRO" w:eastAsia="HG丸ｺﾞｼｯｸM-PRO" w:hAnsi="HG丸ｺﾞｼｯｸM-PRO" w:hint="eastAsia"/>
        </w:rPr>
        <w:t xml:space="preserve">　</w:t>
      </w:r>
      <w:r w:rsidR="006B7B39" w:rsidRPr="00981D93">
        <w:rPr>
          <w:rFonts w:ascii="HG丸ｺﾞｼｯｸM-PRO" w:eastAsia="HG丸ｺﾞｼｯｸM-PRO" w:hAnsi="HG丸ｺﾞｼｯｸM-PRO" w:hint="eastAsia"/>
        </w:rPr>
        <w:t>一部</w:t>
      </w:r>
      <w:r w:rsidRPr="00981D93">
        <w:rPr>
          <w:rFonts w:ascii="HG丸ｺﾞｼｯｸM-PRO" w:eastAsia="HG丸ｺﾞｼｯｸM-PRO" w:hAnsi="HG丸ｺﾞｼｯｸM-PRO" w:hint="eastAsia"/>
        </w:rPr>
        <w:t>訂正</w:t>
      </w:r>
    </w:p>
    <w:p w14:paraId="712D76C2" w14:textId="185305E2" w:rsidR="008801CE" w:rsidRPr="00981D93" w:rsidRDefault="008801CE" w:rsidP="00F457F2">
      <w:pPr>
        <w:ind w:right="0"/>
        <w:rPr>
          <w:rFonts w:ascii="HG丸ｺﾞｼｯｸM-PRO" w:eastAsia="HG丸ｺﾞｼｯｸM-PRO" w:hAnsi="HG丸ｺﾞｼｯｸM-PRO"/>
        </w:rPr>
      </w:pPr>
      <w:r w:rsidRPr="00981D93">
        <w:rPr>
          <w:rFonts w:ascii="HG丸ｺﾞｼｯｸM-PRO" w:eastAsia="HG丸ｺﾞｼｯｸM-PRO" w:hAnsi="HG丸ｺﾞｼｯｸM-PRO" w:hint="eastAsia"/>
        </w:rPr>
        <w:t xml:space="preserve">　　　　　　　　　　　　　　　　　　地域連携ワーキング</w:t>
      </w:r>
    </w:p>
    <w:p w14:paraId="07B2288E" w14:textId="10BC3513" w:rsidR="008801CE" w:rsidRPr="00981D93" w:rsidRDefault="008801CE" w:rsidP="00F457F2">
      <w:pPr>
        <w:ind w:right="0"/>
        <w:rPr>
          <w:rFonts w:ascii="HG丸ｺﾞｼｯｸM-PRO" w:eastAsia="HG丸ｺﾞｼｯｸM-PRO" w:hAnsi="HG丸ｺﾞｼｯｸM-PRO"/>
        </w:rPr>
      </w:pPr>
      <w:r w:rsidRPr="00981D93">
        <w:rPr>
          <w:rFonts w:ascii="HG丸ｺﾞｼｯｸM-PRO" w:eastAsia="HG丸ｺﾞｼｯｸM-PRO" w:hAnsi="HG丸ｺﾞｼｯｸM-PRO" w:hint="eastAsia"/>
        </w:rPr>
        <w:t xml:space="preserve">　　　　　　　　　　　　　　　　　　　2023年1月17日承認</w:t>
      </w:r>
    </w:p>
    <w:p w14:paraId="68FBF24E" w14:textId="3FFF110B" w:rsidR="00CE3400" w:rsidRPr="00981D93" w:rsidRDefault="00CE3400" w:rsidP="00F457F2">
      <w:pPr>
        <w:ind w:right="0"/>
        <w:rPr>
          <w:rFonts w:ascii="HG丸ｺﾞｼｯｸM-PRO" w:eastAsia="HG丸ｺﾞｼｯｸM-PRO" w:hAnsi="HG丸ｺﾞｼｯｸM-PRO"/>
        </w:rPr>
      </w:pPr>
      <w:r w:rsidRPr="00981D93">
        <w:rPr>
          <w:rFonts w:ascii="HG丸ｺﾞｼｯｸM-PRO" w:eastAsia="HG丸ｺﾞｼｯｸM-PRO" w:hAnsi="HG丸ｺﾞｼｯｸM-PRO" w:hint="eastAsia"/>
        </w:rPr>
        <w:t xml:space="preserve">　　　　　　　　　　　　　　　　　　地域医療連携推進委員会</w:t>
      </w:r>
    </w:p>
    <w:p w14:paraId="5F5EC032" w14:textId="7A05C397" w:rsidR="008801CE" w:rsidRPr="008801CE" w:rsidRDefault="008801CE" w:rsidP="00F457F2">
      <w:pPr>
        <w:ind w:right="0"/>
        <w:rPr>
          <w:rFonts w:ascii="HG丸ｺﾞｼｯｸM-PRO" w:eastAsia="HG丸ｺﾞｼｯｸM-PRO" w:hAnsi="HG丸ｺﾞｼｯｸM-PRO"/>
        </w:rPr>
      </w:pPr>
      <w:r w:rsidRPr="00981D93">
        <w:rPr>
          <w:rFonts w:ascii="HG丸ｺﾞｼｯｸM-PRO" w:eastAsia="HG丸ｺﾞｼｯｸM-PRO" w:hAnsi="HG丸ｺﾞｼｯｸM-PRO" w:hint="eastAsia"/>
        </w:rPr>
        <w:t xml:space="preserve">　　　　　　　　　　　　　　　　　　</w:t>
      </w:r>
      <w:r w:rsidR="006B7B39" w:rsidRPr="00981D93">
        <w:rPr>
          <w:rFonts w:ascii="HG丸ｺﾞｼｯｸM-PRO" w:eastAsia="HG丸ｺﾞｼｯｸM-PRO" w:hAnsi="HG丸ｺﾞｼｯｸM-PRO" w:hint="eastAsia"/>
        </w:rPr>
        <w:t xml:space="preserve">　2025年</w:t>
      </w:r>
      <w:r w:rsidR="00981D93">
        <w:rPr>
          <w:rFonts w:ascii="HG丸ｺﾞｼｯｸM-PRO" w:eastAsia="HG丸ｺﾞｼｯｸM-PRO" w:hAnsi="HG丸ｺﾞｼｯｸM-PRO" w:hint="eastAsia"/>
        </w:rPr>
        <w:t>７</w:t>
      </w:r>
      <w:r w:rsidR="006B7B39" w:rsidRPr="00981D93">
        <w:rPr>
          <w:rFonts w:ascii="HG丸ｺﾞｼｯｸM-PRO" w:eastAsia="HG丸ｺﾞｼｯｸM-PRO" w:hAnsi="HG丸ｺﾞｼｯｸM-PRO" w:hint="eastAsia"/>
        </w:rPr>
        <w:t>月</w:t>
      </w:r>
      <w:r w:rsidR="00981D93">
        <w:rPr>
          <w:rFonts w:ascii="HG丸ｺﾞｼｯｸM-PRO" w:eastAsia="HG丸ｺﾞｼｯｸM-PRO" w:hAnsi="HG丸ｺﾞｼｯｸM-PRO" w:hint="eastAsia"/>
        </w:rPr>
        <w:t>31</w:t>
      </w:r>
      <w:r w:rsidR="006B7B39" w:rsidRPr="00981D93">
        <w:rPr>
          <w:rFonts w:ascii="HG丸ｺﾞｼｯｸM-PRO" w:eastAsia="HG丸ｺﾞｼｯｸM-PRO" w:hAnsi="HG丸ｺﾞｼｯｸM-PRO" w:hint="eastAsia"/>
        </w:rPr>
        <w:t>日一部改訂承認</w:t>
      </w:r>
    </w:p>
    <w:sectPr w:rsidR="008801CE" w:rsidRPr="008801CE">
      <w:headerReference w:type="default" r:id="rId7"/>
      <w:footerReference w:type="even" r:id="rId8"/>
      <w:footerReference w:type="default" r:id="rId9"/>
      <w:footerReference w:type="first" r:id="rId10"/>
      <w:pgSz w:w="11906" w:h="16838"/>
      <w:pgMar w:top="2031" w:right="1589" w:bottom="1965" w:left="1702" w:header="720"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92E9D" w14:textId="77777777" w:rsidR="00314C5C" w:rsidRDefault="00314C5C">
      <w:pPr>
        <w:spacing w:after="0" w:line="240" w:lineRule="auto"/>
      </w:pPr>
      <w:r>
        <w:separator/>
      </w:r>
    </w:p>
  </w:endnote>
  <w:endnote w:type="continuationSeparator" w:id="0">
    <w:p w14:paraId="1351E27D" w14:textId="77777777" w:rsidR="00314C5C" w:rsidRDefault="00314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94A6" w14:textId="77777777" w:rsidR="00422754" w:rsidRDefault="00BA2635">
    <w:pPr>
      <w:spacing w:after="0" w:line="259" w:lineRule="auto"/>
      <w:ind w:left="0" w:right="116" w:firstLine="0"/>
      <w:jc w:val="center"/>
    </w:pPr>
    <w:r>
      <w:rPr>
        <w:rFonts w:ascii="Century" w:eastAsia="Century" w:hAnsi="Century" w:cs="Century"/>
      </w:rPr>
      <w:t xml:space="preserve"> </w:t>
    </w: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 </w:t>
    </w:r>
    <w:r>
      <w:rPr>
        <w:rFonts w:ascii="Century" w:eastAsia="Century" w:hAnsi="Century" w:cs="Century"/>
      </w:rPr>
      <w:fldChar w:fldCharType="begin"/>
    </w:r>
    <w:r>
      <w:rPr>
        <w:rFonts w:ascii="Century" w:eastAsia="Century" w:hAnsi="Century" w:cs="Century"/>
      </w:rPr>
      <w:instrText xml:space="preserve"> NUMPAGES   \* MERGEFORMAT </w:instrText>
    </w:r>
    <w:r>
      <w:rPr>
        <w:rFonts w:ascii="Century" w:eastAsia="Century" w:hAnsi="Century" w:cs="Century"/>
      </w:rPr>
      <w:fldChar w:fldCharType="separate"/>
    </w:r>
    <w:r w:rsidR="00014527">
      <w:rPr>
        <w:rFonts w:ascii="Century" w:eastAsia="Century" w:hAnsi="Century" w:cs="Century"/>
        <w:noProof/>
      </w:rPr>
      <w:t>2</w:t>
    </w:r>
    <w:r>
      <w:rPr>
        <w:rFonts w:ascii="Century" w:eastAsia="Century" w:hAnsi="Century" w:cs="Century"/>
      </w:rPr>
      <w:fldChar w:fldCharType="end"/>
    </w:r>
    <w:r>
      <w:rPr>
        <w:rFonts w:ascii="Century" w:eastAsia="Century" w:hAnsi="Century" w:cs="Century"/>
      </w:rPr>
      <w:t xml:space="preserve"> </w:t>
    </w:r>
  </w:p>
  <w:p w14:paraId="739679B8" w14:textId="77777777" w:rsidR="00422754" w:rsidRDefault="00BA2635">
    <w:pPr>
      <w:spacing w:after="0" w:line="259" w:lineRule="auto"/>
      <w:ind w:left="0" w:right="0"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F8174" w14:textId="77777777" w:rsidR="00422754" w:rsidRDefault="00BA2635">
    <w:pPr>
      <w:spacing w:after="0" w:line="259" w:lineRule="auto"/>
      <w:ind w:left="0" w:right="116" w:firstLine="0"/>
      <w:jc w:val="center"/>
    </w:pPr>
    <w:r>
      <w:rPr>
        <w:rFonts w:ascii="Century" w:eastAsia="Century" w:hAnsi="Century" w:cs="Century"/>
      </w:rPr>
      <w:t xml:space="preserve"> </w:t>
    </w: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sidR="000E6104">
      <w:rPr>
        <w:rFonts w:ascii="Century" w:eastAsia="Century" w:hAnsi="Century" w:cs="Century"/>
        <w:noProof/>
      </w:rPr>
      <w:t>2</w:t>
    </w:r>
    <w:r>
      <w:rPr>
        <w:rFonts w:ascii="Century" w:eastAsia="Century" w:hAnsi="Century" w:cs="Century"/>
      </w:rPr>
      <w:fldChar w:fldCharType="end"/>
    </w:r>
    <w:r>
      <w:rPr>
        <w:rFonts w:ascii="Century" w:eastAsia="Century" w:hAnsi="Century" w:cs="Century"/>
      </w:rPr>
      <w:t xml:space="preserve"> / </w:t>
    </w:r>
    <w:r>
      <w:rPr>
        <w:rFonts w:ascii="Century" w:eastAsia="Century" w:hAnsi="Century" w:cs="Century"/>
      </w:rPr>
      <w:fldChar w:fldCharType="begin"/>
    </w:r>
    <w:r>
      <w:rPr>
        <w:rFonts w:ascii="Century" w:eastAsia="Century" w:hAnsi="Century" w:cs="Century"/>
      </w:rPr>
      <w:instrText xml:space="preserve"> NUMPAGES   \* MERGEFORMAT </w:instrText>
    </w:r>
    <w:r>
      <w:rPr>
        <w:rFonts w:ascii="Century" w:eastAsia="Century" w:hAnsi="Century" w:cs="Century"/>
      </w:rPr>
      <w:fldChar w:fldCharType="separate"/>
    </w:r>
    <w:r w:rsidR="000E6104">
      <w:rPr>
        <w:rFonts w:ascii="Century" w:eastAsia="Century" w:hAnsi="Century" w:cs="Century"/>
        <w:noProof/>
      </w:rPr>
      <w:t>2</w:t>
    </w:r>
    <w:r>
      <w:rPr>
        <w:rFonts w:ascii="Century" w:eastAsia="Century" w:hAnsi="Century" w:cs="Century"/>
      </w:rPr>
      <w:fldChar w:fldCharType="end"/>
    </w:r>
    <w:r>
      <w:rPr>
        <w:rFonts w:ascii="Century" w:eastAsia="Century" w:hAnsi="Century" w:cs="Century"/>
      </w:rPr>
      <w:t xml:space="preserve"> </w:t>
    </w:r>
  </w:p>
  <w:p w14:paraId="1C95FE4F" w14:textId="77777777" w:rsidR="00422754" w:rsidRDefault="00BA2635">
    <w:pPr>
      <w:spacing w:after="0" w:line="259" w:lineRule="auto"/>
      <w:ind w:left="0" w:right="0" w:firstLine="0"/>
    </w:pPr>
    <w:r>
      <w:rPr>
        <w:rFonts w:ascii="Century" w:eastAsia="Century" w:hAnsi="Century" w:cs="Century"/>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937DF" w14:textId="77777777" w:rsidR="00422754" w:rsidRDefault="00BA2635">
    <w:pPr>
      <w:spacing w:after="0" w:line="259" w:lineRule="auto"/>
      <w:ind w:left="0" w:right="116" w:firstLine="0"/>
      <w:jc w:val="center"/>
    </w:pPr>
    <w:r>
      <w:rPr>
        <w:rFonts w:ascii="Century" w:eastAsia="Century" w:hAnsi="Century" w:cs="Century"/>
      </w:rPr>
      <w:t xml:space="preserve"> </w:t>
    </w: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 </w:t>
    </w:r>
    <w:r>
      <w:rPr>
        <w:rFonts w:ascii="Century" w:eastAsia="Century" w:hAnsi="Century" w:cs="Century"/>
      </w:rPr>
      <w:fldChar w:fldCharType="begin"/>
    </w:r>
    <w:r>
      <w:rPr>
        <w:rFonts w:ascii="Century" w:eastAsia="Century" w:hAnsi="Century" w:cs="Century"/>
      </w:rPr>
      <w:instrText xml:space="preserve"> NUMPAGES   \* MERGEFORMAT </w:instrText>
    </w:r>
    <w:r>
      <w:rPr>
        <w:rFonts w:ascii="Century" w:eastAsia="Century" w:hAnsi="Century" w:cs="Century"/>
      </w:rPr>
      <w:fldChar w:fldCharType="separate"/>
    </w:r>
    <w:r w:rsidR="00014527">
      <w:rPr>
        <w:rFonts w:ascii="Century" w:eastAsia="Century" w:hAnsi="Century" w:cs="Century"/>
        <w:noProof/>
      </w:rPr>
      <w:t>2</w:t>
    </w:r>
    <w:r>
      <w:rPr>
        <w:rFonts w:ascii="Century" w:eastAsia="Century" w:hAnsi="Century" w:cs="Century"/>
      </w:rPr>
      <w:fldChar w:fldCharType="end"/>
    </w:r>
    <w:r>
      <w:rPr>
        <w:rFonts w:ascii="Century" w:eastAsia="Century" w:hAnsi="Century" w:cs="Century"/>
      </w:rPr>
      <w:t xml:space="preserve"> </w:t>
    </w:r>
  </w:p>
  <w:p w14:paraId="6D614851" w14:textId="77777777" w:rsidR="00422754" w:rsidRDefault="00BA2635">
    <w:pPr>
      <w:spacing w:after="0" w:line="259" w:lineRule="auto"/>
      <w:ind w:left="0" w:right="0" w:firstLine="0"/>
    </w:pPr>
    <w:r>
      <w:rPr>
        <w:rFonts w:ascii="Century" w:eastAsia="Century" w:hAnsi="Century" w:cs="Century"/>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35163" w14:textId="77777777" w:rsidR="00314C5C" w:rsidRDefault="00314C5C">
      <w:pPr>
        <w:spacing w:after="0" w:line="240" w:lineRule="auto"/>
      </w:pPr>
      <w:r>
        <w:separator/>
      </w:r>
    </w:p>
  </w:footnote>
  <w:footnote w:type="continuationSeparator" w:id="0">
    <w:p w14:paraId="43DDB938" w14:textId="77777777" w:rsidR="00314C5C" w:rsidRDefault="00314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240ED" w14:textId="5BDC60A4" w:rsidR="005C0B9E" w:rsidRPr="00D219BF" w:rsidRDefault="00437513" w:rsidP="00D219BF">
    <w:pPr>
      <w:pStyle w:val="a3"/>
      <w:ind w:leftChars="100" w:left="210" w:firstLine="0"/>
      <w:jc w:val="right"/>
      <w:rPr>
        <w:rFonts w:ascii="HG丸ｺﾞｼｯｸM-PRO" w:eastAsia="HG丸ｺﾞｼｯｸM-PRO" w:hAnsi="HG丸ｺﾞｼｯｸM-PRO"/>
      </w:rPr>
    </w:pPr>
    <w:r>
      <w:rPr>
        <w:rFonts w:ascii="HG丸ｺﾞｼｯｸM-PRO" w:eastAsia="HG丸ｺﾞｼｯｸM-PRO" w:hAnsi="HG丸ｺﾞｼｯｸM-PRO" w:hint="eastAsia"/>
      </w:rPr>
      <w:t>別添20-2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7208"/>
    <w:multiLevelType w:val="hybridMultilevel"/>
    <w:tmpl w:val="D6E80250"/>
    <w:lvl w:ilvl="0" w:tplc="1F52E0E4">
      <w:start w:val="1"/>
      <w:numFmt w:val="decimal"/>
      <w:lvlText w:val="%1."/>
      <w:lvlJc w:val="left"/>
      <w:pPr>
        <w:ind w:left="64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37B0A73A">
      <w:start w:val="1"/>
      <w:numFmt w:val="decimal"/>
      <w:lvlText w:val="%2."/>
      <w:lvlJc w:val="left"/>
      <w:pPr>
        <w:ind w:left="135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136B6D6">
      <w:start w:val="1"/>
      <w:numFmt w:val="lowerRoman"/>
      <w:lvlText w:val="%3"/>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E39E9F3A">
      <w:start w:val="1"/>
      <w:numFmt w:val="decimal"/>
      <w:lvlText w:val="%4"/>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EEB06B3E">
      <w:start w:val="1"/>
      <w:numFmt w:val="lowerLetter"/>
      <w:lvlText w:val="%5"/>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89060A0">
      <w:start w:val="1"/>
      <w:numFmt w:val="lowerRoman"/>
      <w:lvlText w:val="%6"/>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31F4C990">
      <w:start w:val="1"/>
      <w:numFmt w:val="decimal"/>
      <w:lvlText w:val="%7"/>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E74BDC4">
      <w:start w:val="1"/>
      <w:numFmt w:val="lowerLetter"/>
      <w:lvlText w:val="%8"/>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7AD84AEA">
      <w:start w:val="1"/>
      <w:numFmt w:val="lowerRoman"/>
      <w:lvlText w:val="%9"/>
      <w:lvlJc w:val="left"/>
      <w:pPr>
        <w:ind w:left="63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E637D23"/>
    <w:multiLevelType w:val="hybridMultilevel"/>
    <w:tmpl w:val="1512A7FC"/>
    <w:lvl w:ilvl="0" w:tplc="E5605B0A">
      <w:start w:val="1"/>
      <w:numFmt w:val="decimal"/>
      <w:lvlText w:val="%1."/>
      <w:lvlJc w:val="left"/>
      <w:pPr>
        <w:ind w:left="70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3048CC4">
      <w:start w:val="1"/>
      <w:numFmt w:val="lowerLetter"/>
      <w:lvlText w:val="%2"/>
      <w:lvlJc w:val="left"/>
      <w:pPr>
        <w:ind w:left="14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B6E882C8">
      <w:start w:val="1"/>
      <w:numFmt w:val="lowerRoman"/>
      <w:lvlText w:val="%3"/>
      <w:lvlJc w:val="left"/>
      <w:pPr>
        <w:ind w:left="21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A8345434">
      <w:start w:val="1"/>
      <w:numFmt w:val="decimal"/>
      <w:lvlText w:val="%4"/>
      <w:lvlJc w:val="left"/>
      <w:pPr>
        <w:ind w:left="28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A0D69DE4">
      <w:start w:val="1"/>
      <w:numFmt w:val="lowerLetter"/>
      <w:lvlText w:val="%5"/>
      <w:lvlJc w:val="left"/>
      <w:pPr>
        <w:ind w:left="36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2C83202">
      <w:start w:val="1"/>
      <w:numFmt w:val="lowerRoman"/>
      <w:lvlText w:val="%6"/>
      <w:lvlJc w:val="left"/>
      <w:pPr>
        <w:ind w:left="43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F406F0C">
      <w:start w:val="1"/>
      <w:numFmt w:val="decimal"/>
      <w:lvlText w:val="%7"/>
      <w:lvlJc w:val="left"/>
      <w:pPr>
        <w:ind w:left="50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98658EA">
      <w:start w:val="1"/>
      <w:numFmt w:val="lowerLetter"/>
      <w:lvlText w:val="%8"/>
      <w:lvlJc w:val="left"/>
      <w:pPr>
        <w:ind w:left="57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A0485960">
      <w:start w:val="1"/>
      <w:numFmt w:val="lowerRoman"/>
      <w:lvlText w:val="%9"/>
      <w:lvlJc w:val="left"/>
      <w:pPr>
        <w:ind w:left="64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FF65095"/>
    <w:multiLevelType w:val="hybridMultilevel"/>
    <w:tmpl w:val="354E3A60"/>
    <w:lvl w:ilvl="0" w:tplc="46DE23A8">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3" w15:restartNumberingAfterBreak="0">
    <w:nsid w:val="2732716B"/>
    <w:multiLevelType w:val="hybridMultilevel"/>
    <w:tmpl w:val="68422486"/>
    <w:lvl w:ilvl="0" w:tplc="BEC400C8">
      <w:start w:val="2"/>
      <w:numFmt w:val="decimal"/>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2939384D"/>
    <w:multiLevelType w:val="hybridMultilevel"/>
    <w:tmpl w:val="45424172"/>
    <w:lvl w:ilvl="0" w:tplc="E5605B0A">
      <w:start w:val="1"/>
      <w:numFmt w:val="decimal"/>
      <w:lvlText w:val="%1."/>
      <w:lvlJc w:val="left"/>
      <w:pPr>
        <w:ind w:left="440" w:hanging="4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2B226FE"/>
    <w:multiLevelType w:val="hybridMultilevel"/>
    <w:tmpl w:val="1ADA9524"/>
    <w:lvl w:ilvl="0" w:tplc="AF68DC28">
      <w:start w:val="1"/>
      <w:numFmt w:val="decimalFullWidth"/>
      <w:lvlText w:val="%1．"/>
      <w:lvlJc w:val="left"/>
      <w:pPr>
        <w:ind w:left="135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5D74644"/>
    <w:multiLevelType w:val="hybridMultilevel"/>
    <w:tmpl w:val="CBE6C74A"/>
    <w:lvl w:ilvl="0" w:tplc="04626F02">
      <w:start w:val="14"/>
      <w:numFmt w:val="decimal"/>
      <w:lvlText w:val="%1."/>
      <w:lvlJc w:val="left"/>
      <w:pPr>
        <w:ind w:left="70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83CA600">
      <w:start w:val="1"/>
      <w:numFmt w:val="lowerLetter"/>
      <w:lvlText w:val="%2"/>
      <w:lvlJc w:val="left"/>
      <w:pPr>
        <w:ind w:left="14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021AF24A">
      <w:start w:val="1"/>
      <w:numFmt w:val="lowerRoman"/>
      <w:lvlText w:val="%3"/>
      <w:lvlJc w:val="left"/>
      <w:pPr>
        <w:ind w:left="21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C6CAB20">
      <w:start w:val="1"/>
      <w:numFmt w:val="decimal"/>
      <w:lvlText w:val="%4"/>
      <w:lvlJc w:val="left"/>
      <w:pPr>
        <w:ind w:left="28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724D5CC">
      <w:start w:val="1"/>
      <w:numFmt w:val="lowerLetter"/>
      <w:lvlText w:val="%5"/>
      <w:lvlJc w:val="left"/>
      <w:pPr>
        <w:ind w:left="36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36AF2E2">
      <w:start w:val="1"/>
      <w:numFmt w:val="lowerRoman"/>
      <w:lvlText w:val="%6"/>
      <w:lvlJc w:val="left"/>
      <w:pPr>
        <w:ind w:left="43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5169218">
      <w:start w:val="1"/>
      <w:numFmt w:val="decimal"/>
      <w:lvlText w:val="%7"/>
      <w:lvlJc w:val="left"/>
      <w:pPr>
        <w:ind w:left="50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CE26618">
      <w:start w:val="1"/>
      <w:numFmt w:val="lowerLetter"/>
      <w:lvlText w:val="%8"/>
      <w:lvlJc w:val="left"/>
      <w:pPr>
        <w:ind w:left="57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4464610">
      <w:start w:val="1"/>
      <w:numFmt w:val="lowerRoman"/>
      <w:lvlText w:val="%9"/>
      <w:lvlJc w:val="left"/>
      <w:pPr>
        <w:ind w:left="64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3BDF1D0B"/>
    <w:multiLevelType w:val="hybridMultilevel"/>
    <w:tmpl w:val="8A7E6B7A"/>
    <w:lvl w:ilvl="0" w:tplc="AF68DC28">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8" w15:restartNumberingAfterBreak="0">
    <w:nsid w:val="42213B09"/>
    <w:multiLevelType w:val="hybridMultilevel"/>
    <w:tmpl w:val="C106ACCE"/>
    <w:lvl w:ilvl="0" w:tplc="E5605B0A">
      <w:start w:val="1"/>
      <w:numFmt w:val="decimal"/>
      <w:lvlText w:val="%1."/>
      <w:lvlJc w:val="left"/>
      <w:pPr>
        <w:ind w:left="1350" w:hanging="720"/>
      </w:pPr>
      <w:rPr>
        <w:rFonts w:ascii="ＭＳ 明朝" w:eastAsia="ＭＳ 明朝" w:hAnsi="ＭＳ 明朝" w:cs="ＭＳ 明朝" w:hint="default"/>
        <w:b w:val="0"/>
        <w:i w:val="0"/>
        <w:strike w:val="0"/>
        <w:dstrike w:val="0"/>
        <w:color w:val="000000"/>
        <w:sz w:val="21"/>
        <w:szCs w:val="21"/>
        <w:u w:val="none" w:color="000000"/>
        <w:bdr w:val="none" w:sz="0" w:space="0" w:color="auto"/>
        <w:shd w:val="clear" w:color="auto" w:fill="auto"/>
        <w:vertAlign w:val="baseli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581444C0"/>
    <w:multiLevelType w:val="hybridMultilevel"/>
    <w:tmpl w:val="7946FEC0"/>
    <w:lvl w:ilvl="0" w:tplc="F198DCBA">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555507190">
    <w:abstractNumId w:val="1"/>
  </w:num>
  <w:num w:numId="2" w16cid:durableId="1416824672">
    <w:abstractNumId w:val="0"/>
  </w:num>
  <w:num w:numId="3" w16cid:durableId="1102072934">
    <w:abstractNumId w:val="6"/>
  </w:num>
  <w:num w:numId="4" w16cid:durableId="517742964">
    <w:abstractNumId w:val="2"/>
  </w:num>
  <w:num w:numId="5" w16cid:durableId="611087977">
    <w:abstractNumId w:val="9"/>
  </w:num>
  <w:num w:numId="6" w16cid:durableId="541018962">
    <w:abstractNumId w:val="7"/>
  </w:num>
  <w:num w:numId="7" w16cid:durableId="397704191">
    <w:abstractNumId w:val="5"/>
  </w:num>
  <w:num w:numId="8" w16cid:durableId="150369870">
    <w:abstractNumId w:val="8"/>
  </w:num>
  <w:num w:numId="9" w16cid:durableId="644508439">
    <w:abstractNumId w:val="4"/>
  </w:num>
  <w:num w:numId="10" w16cid:durableId="7238742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754"/>
    <w:rsid w:val="00014527"/>
    <w:rsid w:val="000E433C"/>
    <w:rsid w:val="000E6104"/>
    <w:rsid w:val="001E5B66"/>
    <w:rsid w:val="00270F48"/>
    <w:rsid w:val="00314C5C"/>
    <w:rsid w:val="0033173A"/>
    <w:rsid w:val="00331F22"/>
    <w:rsid w:val="003474C9"/>
    <w:rsid w:val="00422754"/>
    <w:rsid w:val="00434047"/>
    <w:rsid w:val="00437513"/>
    <w:rsid w:val="00483430"/>
    <w:rsid w:val="004B01BB"/>
    <w:rsid w:val="00547F4A"/>
    <w:rsid w:val="005A2B42"/>
    <w:rsid w:val="005C0B9E"/>
    <w:rsid w:val="00655343"/>
    <w:rsid w:val="006734E2"/>
    <w:rsid w:val="006A2CAF"/>
    <w:rsid w:val="006A720D"/>
    <w:rsid w:val="006B7B39"/>
    <w:rsid w:val="008801CE"/>
    <w:rsid w:val="008C5D33"/>
    <w:rsid w:val="00981D93"/>
    <w:rsid w:val="00A00F27"/>
    <w:rsid w:val="00A64413"/>
    <w:rsid w:val="00B52DFE"/>
    <w:rsid w:val="00BA2635"/>
    <w:rsid w:val="00C312F2"/>
    <w:rsid w:val="00C8366C"/>
    <w:rsid w:val="00C8425A"/>
    <w:rsid w:val="00CE3400"/>
    <w:rsid w:val="00D219BF"/>
    <w:rsid w:val="00D5271E"/>
    <w:rsid w:val="00DC5B05"/>
    <w:rsid w:val="00E9104C"/>
    <w:rsid w:val="00EE533A"/>
    <w:rsid w:val="00F03A9D"/>
    <w:rsid w:val="00F457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EFA043"/>
  <w15:docId w15:val="{B4314328-D61C-4896-B922-2624165C1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321" w:lineRule="auto"/>
      <w:ind w:left="370" w:right="108" w:hanging="370"/>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425A"/>
    <w:pPr>
      <w:tabs>
        <w:tab w:val="center" w:pos="4252"/>
        <w:tab w:val="right" w:pos="8504"/>
      </w:tabs>
      <w:snapToGrid w:val="0"/>
    </w:pPr>
  </w:style>
  <w:style w:type="character" w:customStyle="1" w:styleId="a4">
    <w:name w:val="ヘッダー (文字)"/>
    <w:basedOn w:val="a0"/>
    <w:link w:val="a3"/>
    <w:uiPriority w:val="99"/>
    <w:rsid w:val="00C8425A"/>
    <w:rPr>
      <w:rFonts w:ascii="ＭＳ 明朝" w:eastAsia="ＭＳ 明朝" w:hAnsi="ＭＳ 明朝" w:cs="ＭＳ 明朝"/>
      <w:color w:val="000000"/>
    </w:rPr>
  </w:style>
  <w:style w:type="paragraph" w:styleId="a5">
    <w:name w:val="Balloon Text"/>
    <w:basedOn w:val="a"/>
    <w:link w:val="a6"/>
    <w:uiPriority w:val="99"/>
    <w:semiHidden/>
    <w:unhideWhenUsed/>
    <w:rsid w:val="003474C9"/>
    <w:pPr>
      <w:spacing w:after="0" w:line="240" w:lineRule="auto"/>
    </w:pPr>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474C9"/>
    <w:rPr>
      <w:rFonts w:asciiTheme="majorHAnsi" w:eastAsiaTheme="majorEastAsia" w:hAnsiTheme="majorHAnsi" w:cstheme="majorBidi"/>
      <w:color w:val="000000"/>
      <w:sz w:val="18"/>
      <w:szCs w:val="18"/>
    </w:rPr>
  </w:style>
  <w:style w:type="paragraph" w:styleId="a7">
    <w:name w:val="Date"/>
    <w:basedOn w:val="a"/>
    <w:next w:val="a"/>
    <w:link w:val="a8"/>
    <w:uiPriority w:val="99"/>
    <w:semiHidden/>
    <w:unhideWhenUsed/>
    <w:rsid w:val="00434047"/>
  </w:style>
  <w:style w:type="character" w:customStyle="1" w:styleId="a8">
    <w:name w:val="日付 (文字)"/>
    <w:basedOn w:val="a0"/>
    <w:link w:val="a7"/>
    <w:uiPriority w:val="99"/>
    <w:semiHidden/>
    <w:rsid w:val="00434047"/>
    <w:rPr>
      <w:rFonts w:ascii="ＭＳ 明朝" w:eastAsia="ＭＳ 明朝" w:hAnsi="ＭＳ 明朝" w:cs="ＭＳ 明朝"/>
      <w:color w:val="000000"/>
    </w:rPr>
  </w:style>
  <w:style w:type="paragraph" w:styleId="a9">
    <w:name w:val="List Paragraph"/>
    <w:basedOn w:val="a"/>
    <w:uiPriority w:val="34"/>
    <w:qFormat/>
    <w:rsid w:val="006A2C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1349</Words>
  <Characters>1405</Characters>
  <Application>Microsoft Office Word</Application>
  <DocSecurity>0</DocSecurity>
  <Lines>59</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AMU</dc:creator>
  <cp:keywords/>
  <cp:lastModifiedBy>中西　彩子／Nakanishi,Ayako</cp:lastModifiedBy>
  <cp:revision>7</cp:revision>
  <cp:lastPrinted>2025-11-13T02:39:00Z</cp:lastPrinted>
  <dcterms:created xsi:type="dcterms:W3CDTF">2025-06-23T02:07:00Z</dcterms:created>
  <dcterms:modified xsi:type="dcterms:W3CDTF">2026-01-14T23:01:00Z</dcterms:modified>
</cp:coreProperties>
</file>